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Title"/>
        <w:ind w:firstLine="899"/>
        <w:rPr/>
      </w:pPr>
      <w:r w:rsidDel="00000000" w:rsidR="00000000" w:rsidRPr="00000000">
        <w:rPr>
          <w:color w:val="000009"/>
          <w:rtl w:val="0"/>
        </w:rPr>
        <w:t xml:space="preserve">ANEXO III – RELATÓRIO FINAL DE AVALIAÇÃO DA ATIVIDADE DE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tabs>
          <w:tab w:val="left" w:leader="none" w:pos="552"/>
        </w:tabs>
        <w:spacing w:after="0" w:before="0" w:line="235" w:lineRule="auto"/>
        <w:ind w:left="179" w:right="991" w:firstLine="1.999999999999993"/>
        <w:jc w:val="left"/>
        <w:rPr/>
      </w:pPr>
      <w:r w:rsidDel="00000000" w:rsidR="00000000" w:rsidRPr="00000000">
        <w:rPr>
          <w:color w:val="000009"/>
          <w:rtl w:val="0"/>
        </w:rPr>
        <w:t xml:space="preserve">Avaliação consubstanciada do docente-orientador responsável pelo componente curricular: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54" w:lineRule="auto"/>
        <w:ind w:left="179" w:right="2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docente-orientador deve, obrigatoriamente, relatar as ações desenvolvidas e os objetivos alcançados, conforme o Plano de Trabalho aprovado, bem como a quantidade de estudantes atendidos e as dificuldades encontradas, conforme o quadro abaixo: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4.0" w:type="dxa"/>
        <w:jc w:val="left"/>
        <w:tblInd w:w="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21"/>
        <w:gridCol w:w="2300"/>
        <w:gridCol w:w="2303"/>
        <w:gridCol w:w="2300"/>
        <w:tblGridChange w:id="0">
          <w:tblGrid>
            <w:gridCol w:w="2221"/>
            <w:gridCol w:w="2300"/>
            <w:gridCol w:w="2303"/>
            <w:gridCol w:w="2300"/>
          </w:tblGrid>
        </w:tblGridChange>
      </w:tblGrid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26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Ações Desenvolvidas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25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Objetivos Alcançados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76" w:lineRule="auto"/>
              <w:ind w:left="728" w:right="0" w:hanging="28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de Estudantes Atendidos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" w:line="240" w:lineRule="auto"/>
              <w:ind w:left="1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Dificuldades Encontradas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1"/>
        </w:numPr>
        <w:tabs>
          <w:tab w:val="left" w:leader="none" w:pos="418"/>
        </w:tabs>
        <w:spacing w:after="0" w:before="1" w:line="240" w:lineRule="auto"/>
        <w:ind w:left="417" w:right="0" w:hanging="239"/>
        <w:jc w:val="left"/>
        <w:rPr/>
      </w:pPr>
      <w:r w:rsidDel="00000000" w:rsidR="00000000" w:rsidRPr="00000000">
        <w:rPr>
          <w:color w:val="000009"/>
          <w:rtl w:val="0"/>
        </w:rPr>
        <w:t xml:space="preserve">Avaliação do docente-orientador sobre a atuação do estudante-monitor.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1.0" w:type="dxa"/>
        <w:jc w:val="left"/>
        <w:tblInd w:w="2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73"/>
        <w:gridCol w:w="1529"/>
        <w:gridCol w:w="1699"/>
        <w:tblGridChange w:id="0">
          <w:tblGrid>
            <w:gridCol w:w="5773"/>
            <w:gridCol w:w="1529"/>
            <w:gridCol w:w="1699"/>
          </w:tblGrid>
        </w:tblGridChange>
      </w:tblGrid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19" w:right="251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Satisfatório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Insatisfatório*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Assiduidade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Pontualidade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Domínio na execução das tarefas planejadas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Compromisso e empenho na execução das tarefas planejadas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Domínio do conteúdo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*É obrigatória a justificativa dos critérios avaliados como insatisfatórios.</w:t>
      </w:r>
    </w:p>
    <w:p w:rsidR="00000000" w:rsidDel="00000000" w:rsidP="00000000" w:rsidRDefault="00000000" w:rsidRPr="00000000" w14:paraId="00000029">
      <w:pPr>
        <w:pStyle w:val="Heading1"/>
        <w:numPr>
          <w:ilvl w:val="0"/>
          <w:numId w:val="1"/>
        </w:numPr>
        <w:tabs>
          <w:tab w:val="left" w:leader="none" w:pos="418"/>
        </w:tabs>
        <w:spacing w:after="0" w:before="152" w:line="240" w:lineRule="auto"/>
        <w:ind w:left="417" w:right="0" w:hanging="239"/>
        <w:jc w:val="left"/>
        <w:rPr/>
      </w:pPr>
      <w:r w:rsidDel="00000000" w:rsidR="00000000" w:rsidRPr="00000000">
        <w:rPr>
          <w:color w:val="000009"/>
          <w:rtl w:val="0"/>
        </w:rPr>
        <w:t xml:space="preserve">Autoavaliação do estudante-monitor: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Ind w:w="2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56"/>
        <w:gridCol w:w="1532"/>
        <w:gridCol w:w="1728"/>
        <w:tblGridChange w:id="0">
          <w:tblGrid>
            <w:gridCol w:w="5756"/>
            <w:gridCol w:w="1532"/>
            <w:gridCol w:w="1728"/>
          </w:tblGrid>
        </w:tblGridChange>
      </w:tblGrid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08" w:right="250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Satisfatório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Insatisfatório*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Assiduidade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Pontualidade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Domínio na execução das tarefas planejadas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Compromisso e empenho na execução das tarefas planejadas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Domínio do conteúdo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*É obrigatória a justificativa dos critérios avaliados como insatisfatórios.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numPr>
          <w:ilvl w:val="0"/>
          <w:numId w:val="1"/>
        </w:numPr>
        <w:tabs>
          <w:tab w:val="left" w:leader="none" w:pos="497"/>
        </w:tabs>
        <w:spacing w:after="0" w:before="151" w:line="235" w:lineRule="auto"/>
        <w:ind w:left="179" w:right="977" w:firstLine="1.999999999999993"/>
        <w:jc w:val="left"/>
        <w:rPr/>
        <w:sectPr>
          <w:footerReference r:id="rId7" w:type="default"/>
          <w:pgSz w:h="16840" w:w="11900" w:orient="portrait"/>
          <w:pgMar w:bottom="440" w:top="1420" w:left="1520" w:right="940" w:header="360" w:footer="245"/>
          <w:pgNumType w:start="4"/>
        </w:sectPr>
      </w:pPr>
      <w:r w:rsidDel="00000000" w:rsidR="00000000" w:rsidRPr="00000000">
        <w:rPr>
          <w:color w:val="000009"/>
          <w:rtl w:val="0"/>
        </w:rPr>
        <w:t xml:space="preserve">Tabulação de Dados da Avaliação do estudante-monitor realizada pelos alunos do componente curricular objeto da monitoria: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191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77"/>
        <w:gridCol w:w="1843"/>
        <w:gridCol w:w="2271"/>
        <w:tblGridChange w:id="0">
          <w:tblGrid>
            <w:gridCol w:w="5077"/>
            <w:gridCol w:w="1843"/>
            <w:gridCol w:w="2271"/>
          </w:tblGrid>
        </w:tblGridChange>
      </w:tblGrid>
      <w:tr>
        <w:trPr>
          <w:cantSplit w:val="0"/>
          <w:trHeight w:val="40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76" w:right="216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Satisfatório (%)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Insatisfatório (%)*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Assiduidade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Pontualidade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Relacionamento interpessoal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Domínio na execução das tarefas planejadas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7" w:right="87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Compromisso e empenho na execução das tarefas planejadas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Domínio do conteúdo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" w:lineRule="auto"/>
        <w:ind w:left="17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*É obrigatória a justificativa dos critérios avaliados como insatisfatórios.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79" w:right="17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instrumento deve ser aplicado com pelo menos 20% dos estudantes com quem o estudante-monitor realizou atendimento durante a execução das atividades, sendo disposta na tabela do relatório apenas a representação relativa (percentual) das respostas.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numPr>
          <w:ilvl w:val="0"/>
          <w:numId w:val="1"/>
        </w:numPr>
        <w:tabs>
          <w:tab w:val="left" w:leader="none" w:pos="418"/>
        </w:tabs>
        <w:spacing w:after="0" w:before="156" w:line="240" w:lineRule="auto"/>
        <w:ind w:left="417" w:right="0" w:hanging="239"/>
        <w:jc w:val="left"/>
        <w:rPr/>
      </w:pPr>
      <w:r w:rsidDel="00000000" w:rsidR="00000000" w:rsidRPr="00000000">
        <w:rPr>
          <w:color w:val="000009"/>
          <w:rtl w:val="0"/>
        </w:rPr>
        <w:t xml:space="preserve">Relato sobre a experiência da monitoria: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52.00000000000003" w:lineRule="auto"/>
        <w:ind w:left="179" w:right="20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0"/>
          <w:szCs w:val="20"/>
          <w:u w:val="none"/>
          <w:shd w:fill="auto" w:val="clear"/>
          <w:vertAlign w:val="baseline"/>
          <w:rtl w:val="0"/>
        </w:rPr>
        <w:t xml:space="preserve">Espaço destinado às reflexões do estudante-monitor sobre o processo de monitoria, contendo a análise do seu desempenho, da orientação recebida, das condições em que desenvolveu as suas atividades e os impactos das ações para seu crescimento intelectual e pessoal.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tabs>
          <w:tab w:val="left" w:leader="none" w:pos="5938"/>
          <w:tab w:val="left" w:leader="none" w:pos="7205"/>
          <w:tab w:val="left" w:leader="none" w:pos="8395"/>
        </w:tabs>
        <w:spacing w:before="51" w:lineRule="auto"/>
        <w:ind w:left="4740" w:firstLine="0"/>
        <w:rPr/>
      </w:pPr>
      <w:r w:rsidDel="00000000" w:rsidR="00000000" w:rsidRPr="00000000">
        <w:rPr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color w:val="000009"/>
          <w:rtl w:val="0"/>
        </w:rPr>
        <w:t xml:space="preserve">- RR,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de</w:t>
      </w:r>
      <w:r w:rsidDel="00000000" w:rsidR="00000000" w:rsidRPr="00000000">
        <w:rPr>
          <w:color w:val="000009"/>
          <w:u w:val="single"/>
          <w:rtl w:val="0"/>
        </w:rPr>
        <w:tab/>
      </w:r>
      <w:r w:rsidDel="00000000" w:rsidR="00000000" w:rsidRPr="00000000">
        <w:rPr>
          <w:color w:val="000009"/>
          <w:rtl w:val="0"/>
        </w:rPr>
        <w:t xml:space="preserve">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5201"/>
        </w:tabs>
        <w:spacing w:before="0" w:lineRule="auto"/>
        <w:ind w:left="179" w:right="0" w:firstLine="0"/>
        <w:jc w:val="left"/>
        <w:rPr>
          <w:sz w:val="23"/>
          <w:szCs w:val="23"/>
        </w:rPr>
      </w:pPr>
      <w:r w:rsidDel="00000000" w:rsidR="00000000" w:rsidRPr="00000000">
        <w:rPr>
          <w:color w:val="000009"/>
          <w:sz w:val="24"/>
          <w:szCs w:val="24"/>
          <w:rtl w:val="0"/>
        </w:rPr>
        <w:t xml:space="preserve">Assinatura do Estudante-monitor</w:t>
        <w:tab/>
      </w:r>
      <w:r w:rsidDel="00000000" w:rsidR="00000000" w:rsidRPr="00000000">
        <w:rPr>
          <w:color w:val="000009"/>
          <w:sz w:val="23"/>
          <w:szCs w:val="23"/>
          <w:rtl w:val="0"/>
        </w:rPr>
        <w:t xml:space="preserve">Assinatura do Docente-orientador</w:t>
      </w: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440" w:top="940" w:left="1520" w:right="940" w:header="0" w:footer="24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10388600</wp:posOffset>
              </wp:positionV>
              <wp:extent cx="162560" cy="1619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4683" y="3703800"/>
                        <a:ext cx="153035" cy="152400"/>
                      </a:xfrm>
                      <a:custGeom>
                        <a:rect b="b" l="l" r="r" t="t"/>
                        <a:pathLst>
                          <a:path extrusionOk="0" h="152400" w="153035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53035" y="152400"/>
                            </a:lnTo>
                            <a:lnTo>
                              <a:pt x="1530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79.00000095367432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4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10388600</wp:posOffset>
              </wp:positionV>
              <wp:extent cx="162560" cy="1619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560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79" w:hanging="370"/>
      </w:pPr>
      <w:rPr>
        <w:rFonts w:ascii="Calibri" w:cs="Calibri" w:eastAsia="Calibri" w:hAnsi="Calibri"/>
        <w:color w:val="000009"/>
        <w:sz w:val="24"/>
        <w:szCs w:val="24"/>
      </w:rPr>
    </w:lvl>
    <w:lvl w:ilvl="1">
      <w:start w:val="0"/>
      <w:numFmt w:val="bullet"/>
      <w:lvlText w:val="•"/>
      <w:lvlJc w:val="left"/>
      <w:pPr>
        <w:ind w:left="1105" w:hanging="370"/>
      </w:pPr>
      <w:rPr/>
    </w:lvl>
    <w:lvl w:ilvl="2">
      <w:start w:val="0"/>
      <w:numFmt w:val="bullet"/>
      <w:lvlText w:val="•"/>
      <w:lvlJc w:val="left"/>
      <w:pPr>
        <w:ind w:left="2031" w:hanging="370"/>
      </w:pPr>
      <w:rPr/>
    </w:lvl>
    <w:lvl w:ilvl="3">
      <w:start w:val="0"/>
      <w:numFmt w:val="bullet"/>
      <w:lvlText w:val="•"/>
      <w:lvlJc w:val="left"/>
      <w:pPr>
        <w:ind w:left="2957" w:hanging="370"/>
      </w:pPr>
      <w:rPr/>
    </w:lvl>
    <w:lvl w:ilvl="4">
      <w:start w:val="0"/>
      <w:numFmt w:val="bullet"/>
      <w:lvlText w:val="•"/>
      <w:lvlJc w:val="left"/>
      <w:pPr>
        <w:ind w:left="3883" w:hanging="370"/>
      </w:pPr>
      <w:rPr/>
    </w:lvl>
    <w:lvl w:ilvl="5">
      <w:start w:val="0"/>
      <w:numFmt w:val="bullet"/>
      <w:lvlText w:val="•"/>
      <w:lvlJc w:val="left"/>
      <w:pPr>
        <w:ind w:left="4809" w:hanging="370"/>
      </w:pPr>
      <w:rPr/>
    </w:lvl>
    <w:lvl w:ilvl="6">
      <w:start w:val="0"/>
      <w:numFmt w:val="bullet"/>
      <w:lvlText w:val="•"/>
      <w:lvlJc w:val="left"/>
      <w:pPr>
        <w:ind w:left="5735" w:hanging="370"/>
      </w:pPr>
      <w:rPr/>
    </w:lvl>
    <w:lvl w:ilvl="7">
      <w:start w:val="0"/>
      <w:numFmt w:val="bullet"/>
      <w:lvlText w:val="•"/>
      <w:lvlJc w:val="left"/>
      <w:pPr>
        <w:ind w:left="6661" w:hanging="370"/>
      </w:pPr>
      <w:rPr/>
    </w:lvl>
    <w:lvl w:ilvl="8">
      <w:start w:val="0"/>
      <w:numFmt w:val="bullet"/>
      <w:lvlText w:val="•"/>
      <w:lvlJc w:val="left"/>
      <w:pPr>
        <w:ind w:left="7587" w:hanging="37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79" w:hanging="239"/>
    </w:pPr>
    <w:rPr>
      <w:rFonts w:ascii="Calibri" w:cs="Calibri" w:eastAsia="Calibri" w:hAnsi="Calibri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0" w:lineRule="auto"/>
      <w:ind w:left="899"/>
    </w:pPr>
    <w:rPr>
      <w:rFonts w:ascii="Calibri" w:cs="Calibri" w:eastAsia="Calibri" w:hAnsi="Calibri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0"/>
      <w:szCs w:val="20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79" w:hanging="239"/>
      <w:outlineLvl w:val="1"/>
    </w:pPr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30"/>
      <w:ind w:left="899"/>
    </w:pPr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417" w:hanging="239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JLuzM47I73qQbMyOH1aDgflDuQ==">CgMxLjA4AHIhMWR2eTYxTG5QT0dKSmxRM3lzeGI0aTEwR0QzVG5PSVdw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2023-07-24T14:42:30Z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2023-07-24T00:00:00Z</vt:filetime>
  </property>
</Properties>
</file>